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54F2" w:rsidRDefault="00DF54F2"/>
    <w:p w:rsidR="00DF54F2" w:rsidRPr="00DF54F2" w:rsidRDefault="00DF54F2" w:rsidP="0076378E">
      <w:pPr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  <w:r w:rsidRPr="00DF54F2">
        <w:rPr>
          <w:rFonts w:ascii="Arial" w:hAnsi="Arial" w:cs="Arial"/>
          <w:b/>
          <w:sz w:val="28"/>
          <w:szCs w:val="28"/>
        </w:rPr>
        <w:t>Bitácora de Investigación</w:t>
      </w:r>
    </w:p>
    <w:p w:rsidR="00DF54F2" w:rsidRPr="0076378E" w:rsidRDefault="00DF54F2" w:rsidP="0076378E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DF54F2">
        <w:rPr>
          <w:rFonts w:ascii="Arial" w:hAnsi="Arial" w:cs="Arial"/>
          <w:b/>
          <w:sz w:val="24"/>
          <w:szCs w:val="24"/>
        </w:rPr>
        <w:t xml:space="preserve">Curso Propedéutico                  </w:t>
      </w:r>
      <w:r>
        <w:rPr>
          <w:rFonts w:ascii="Arial" w:hAnsi="Arial" w:cs="Arial"/>
          <w:b/>
          <w:sz w:val="24"/>
          <w:szCs w:val="24"/>
        </w:rPr>
        <w:t xml:space="preserve">                               </w:t>
      </w:r>
      <w:r w:rsidRPr="00DF54F2">
        <w:rPr>
          <w:rFonts w:ascii="Arial" w:hAnsi="Arial" w:cs="Arial"/>
          <w:sz w:val="24"/>
          <w:szCs w:val="24"/>
        </w:rPr>
        <w:t xml:space="preserve">                </w:t>
      </w:r>
      <w:r>
        <w:rPr>
          <w:rFonts w:ascii="Arial" w:hAnsi="Arial" w:cs="Arial"/>
          <w:sz w:val="24"/>
          <w:szCs w:val="24"/>
        </w:rPr>
        <w:t>14 de mayo de 2019</w:t>
      </w:r>
      <w:bookmarkStart w:id="0" w:name="_GoBack"/>
      <w:bookmarkEnd w:id="0"/>
    </w:p>
    <w:p w:rsidR="00DF54F2" w:rsidRPr="00DF54F2" w:rsidRDefault="00DF54F2" w:rsidP="0076378E">
      <w:pPr>
        <w:spacing w:line="360" w:lineRule="auto"/>
        <w:rPr>
          <w:rFonts w:ascii="Arial" w:hAnsi="Arial" w:cs="Arial"/>
          <w:sz w:val="24"/>
          <w:szCs w:val="24"/>
        </w:rPr>
      </w:pPr>
      <w:r w:rsidRPr="00DF54F2">
        <w:rPr>
          <w:rFonts w:ascii="Arial" w:hAnsi="Arial" w:cs="Arial"/>
          <w:sz w:val="24"/>
          <w:szCs w:val="24"/>
        </w:rPr>
        <w:t>Día de la Investigación: 14 de mayo de 2019</w:t>
      </w:r>
    </w:p>
    <w:p w:rsidR="00DF54F2" w:rsidRDefault="00DF54F2" w:rsidP="0076378E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Tema de investigación: </w:t>
      </w:r>
    </w:p>
    <w:p w:rsidR="00DF54F2" w:rsidRDefault="00DF54F2" w:rsidP="0076378E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DF54F2">
        <w:rPr>
          <w:rFonts w:ascii="Arial" w:hAnsi="Arial" w:cs="Arial"/>
          <w:b/>
          <w:sz w:val="24"/>
          <w:szCs w:val="24"/>
        </w:rPr>
        <w:t>Robo de automóvil a través de Fraude con cheque sin fondos.</w:t>
      </w:r>
    </w:p>
    <w:p w:rsidR="00DF54F2" w:rsidRDefault="00DF54F2" w:rsidP="0076378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Actividades realizadas:</w:t>
      </w:r>
    </w:p>
    <w:p w:rsidR="008C7863" w:rsidRDefault="008C7863" w:rsidP="0076378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 realiza una investigación de personas afectadas por este delito encontrando fácilmente tres casos.</w:t>
      </w:r>
    </w:p>
    <w:p w:rsidR="008C7863" w:rsidRDefault="008C7863" w:rsidP="0076378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través de llamadas telefónicas se localiza a las personas afectadas para preguntar si es posible entrevistarse con ellos a lo que aceptan cordialmente.</w:t>
      </w:r>
    </w:p>
    <w:p w:rsidR="008C7863" w:rsidRDefault="008C7863" w:rsidP="0076378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 el momento que se informa que la entrevista será publicada confines académicos, ninguno de los afectados acepta ser gravados, negándose igualmente a dar autorización para publicar sus nombres pues los tres aseguran haber sido amenazados a ellos y a sus familiares, sin embargo, aceptan dar su versión de los hechos.</w:t>
      </w:r>
    </w:p>
    <w:p w:rsidR="008C7863" w:rsidRDefault="008C7863" w:rsidP="0076378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 hace una investigación a través de internet buscando en varias páginas tanto de portales periodísticos como de portales gubernamentales.</w:t>
      </w:r>
    </w:p>
    <w:p w:rsidR="008C7863" w:rsidRDefault="0076378E" w:rsidP="0076378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Se agenda una cita con uno de los afectados para el </w:t>
      </w:r>
      <w:proofErr w:type="spellStart"/>
      <w:r>
        <w:rPr>
          <w:rFonts w:ascii="Arial" w:hAnsi="Arial" w:cs="Arial"/>
          <w:sz w:val="24"/>
          <w:szCs w:val="24"/>
        </w:rPr>
        <w:t>dia</w:t>
      </w:r>
      <w:proofErr w:type="spellEnd"/>
      <w:r>
        <w:rPr>
          <w:rFonts w:ascii="Arial" w:hAnsi="Arial" w:cs="Arial"/>
          <w:sz w:val="24"/>
          <w:szCs w:val="24"/>
        </w:rPr>
        <w:t xml:space="preserve"> 15 de mayo de 20012 a las 12:00 </w:t>
      </w:r>
      <w:proofErr w:type="spellStart"/>
      <w:r>
        <w:rPr>
          <w:rFonts w:ascii="Arial" w:hAnsi="Arial" w:cs="Arial"/>
          <w:sz w:val="24"/>
          <w:szCs w:val="24"/>
        </w:rPr>
        <w:t>hrs</w:t>
      </w:r>
      <w:proofErr w:type="spellEnd"/>
      <w:r>
        <w:rPr>
          <w:rFonts w:ascii="Arial" w:hAnsi="Arial" w:cs="Arial"/>
          <w:sz w:val="24"/>
          <w:szCs w:val="24"/>
        </w:rPr>
        <w:t>. En su domicilio.</w:t>
      </w:r>
    </w:p>
    <w:p w:rsidR="0076378E" w:rsidRDefault="0076378E" w:rsidP="0076378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Indicaciones de mejora:</w:t>
      </w:r>
    </w:p>
    <w:p w:rsidR="0076378E" w:rsidRDefault="0076378E" w:rsidP="0076378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 puede hacer una investigación directamente en el ministerio público y programar entrevista tanto con el representante del MP, como de algún abogado litigante para conocer otros aspectos.</w:t>
      </w:r>
    </w:p>
    <w:p w:rsidR="008C7863" w:rsidRPr="00DF54F2" w:rsidRDefault="008C7863" w:rsidP="00DF54F2">
      <w:pPr>
        <w:jc w:val="both"/>
        <w:rPr>
          <w:rFonts w:ascii="Arial" w:hAnsi="Arial" w:cs="Arial"/>
          <w:sz w:val="24"/>
          <w:szCs w:val="24"/>
        </w:rPr>
      </w:pPr>
    </w:p>
    <w:sectPr w:rsidR="008C7863" w:rsidRPr="00DF54F2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E78B8" w:rsidRDefault="00AE78B8" w:rsidP="00DF54F2">
      <w:pPr>
        <w:spacing w:after="0" w:line="240" w:lineRule="auto"/>
      </w:pPr>
      <w:r>
        <w:separator/>
      </w:r>
    </w:p>
  </w:endnote>
  <w:endnote w:type="continuationSeparator" w:id="0">
    <w:p w:rsidR="00AE78B8" w:rsidRDefault="00AE78B8" w:rsidP="00DF54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E78B8" w:rsidRDefault="00AE78B8" w:rsidP="00DF54F2">
      <w:pPr>
        <w:spacing w:after="0" w:line="240" w:lineRule="auto"/>
      </w:pPr>
      <w:r>
        <w:separator/>
      </w:r>
    </w:p>
  </w:footnote>
  <w:footnote w:type="continuationSeparator" w:id="0">
    <w:p w:rsidR="00AE78B8" w:rsidRDefault="00AE78B8" w:rsidP="00DF54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54F2" w:rsidRDefault="00DF54F2" w:rsidP="00DF54F2">
    <w:pPr>
      <w:pStyle w:val="Encabezado"/>
      <w:jc w:val="right"/>
    </w:pPr>
    <w:r w:rsidRPr="00DF54F2">
      <w:rPr>
        <w:rFonts w:ascii="Arial" w:hAnsi="Arial" w:cs="Arial"/>
        <w:b/>
        <w:sz w:val="24"/>
        <w:szCs w:val="24"/>
      </w:rPr>
      <w:t>Universidad Abierta y a Distancia de México</w:t>
    </w:r>
    <w:r>
      <w:rPr>
        <w:noProof/>
        <w:lang w:eastAsia="es-MX"/>
      </w:rPr>
      <w:drawing>
        <wp:inline distT="0" distB="0" distL="0" distR="0">
          <wp:extent cx="1448789" cy="764248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unadm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83866" cy="78275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4F2"/>
    <w:rsid w:val="00151A84"/>
    <w:rsid w:val="0076378E"/>
    <w:rsid w:val="008C7863"/>
    <w:rsid w:val="00AE78B8"/>
    <w:rsid w:val="00DF5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35C9B0"/>
  <w15:chartTrackingRefBased/>
  <w15:docId w15:val="{FF453080-5263-479D-B9DD-E9117EE42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F54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F54F2"/>
  </w:style>
  <w:style w:type="paragraph" w:styleId="Piedepgina">
    <w:name w:val="footer"/>
    <w:basedOn w:val="Normal"/>
    <w:link w:val="PiedepginaCar"/>
    <w:uiPriority w:val="99"/>
    <w:unhideWhenUsed/>
    <w:rsid w:val="00DF54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F54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203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MAYTE ROCIO CRUZ</dc:creator>
  <cp:keywords/>
  <dc:description/>
  <cp:lastModifiedBy>MAYTE ROCIO CRUZ</cp:lastModifiedBy>
  <cp:revision>2</cp:revision>
  <dcterms:created xsi:type="dcterms:W3CDTF">2019-05-17T22:37:00Z</dcterms:created>
  <dcterms:modified xsi:type="dcterms:W3CDTF">2019-05-17T22:57:00Z</dcterms:modified>
</cp:coreProperties>
</file>